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0958" w:rsidRPr="00E44DA8" w:rsidRDefault="00DC27BB" w:rsidP="00E44DA8">
      <w:pPr>
        <w:pStyle w:val="HTMLPreformatted"/>
        <w:shd w:val="clear" w:color="auto" w:fill="F8F9FA"/>
        <w:spacing w:line="600" w:lineRule="auto"/>
        <w:rPr>
          <w:rFonts w:asciiTheme="minorHAnsi" w:hAnsiTheme="minorHAnsi" w:cstheme="minorHAnsi"/>
          <w:color w:val="202124"/>
          <w:sz w:val="18"/>
          <w:szCs w:val="18"/>
        </w:rPr>
      </w:pPr>
      <w:r w:rsidRPr="00E44DA8">
        <w:rPr>
          <w:rStyle w:val="y2iqfc"/>
          <w:rFonts w:ascii="Nirmala UI" w:hAnsi="Nirmala UI" w:cs="Nirmala UI" w:hint="cs"/>
          <w:b/>
          <w:bCs/>
          <w:color w:val="202124"/>
          <w:sz w:val="18"/>
          <w:szCs w:val="18"/>
          <w:cs/>
          <w:lang w:bidi="mr-IN"/>
        </w:rPr>
        <w:t>हिंदुस्तान</w:t>
      </w:r>
      <w:r w:rsidRPr="00E44DA8">
        <w:rPr>
          <w:rStyle w:val="y2iqfc"/>
          <w:rFonts w:asciiTheme="minorHAnsi" w:hAnsiTheme="minorHAnsi" w:cstheme="minorHAnsi"/>
          <w:b/>
          <w:bCs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Style w:val="y2iqfc"/>
          <w:rFonts w:ascii="Nirmala UI" w:hAnsi="Nirmala UI" w:cs="Nirmala UI" w:hint="cs"/>
          <w:b/>
          <w:bCs/>
          <w:color w:val="202124"/>
          <w:sz w:val="18"/>
          <w:szCs w:val="18"/>
          <w:cs/>
          <w:lang w:bidi="mr-IN"/>
        </w:rPr>
        <w:t>पेट्रोलियम</w:t>
      </w:r>
      <w:r w:rsidRPr="00E44DA8">
        <w:rPr>
          <w:rStyle w:val="y2iqfc"/>
          <w:rFonts w:asciiTheme="minorHAnsi" w:hAnsiTheme="minorHAnsi" w:cstheme="minorHAnsi"/>
          <w:b/>
          <w:bCs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Style w:val="y2iqfc"/>
          <w:rFonts w:ascii="Nirmala UI" w:hAnsi="Nirmala UI" w:cs="Nirmala UI" w:hint="cs"/>
          <w:b/>
          <w:bCs/>
          <w:color w:val="202124"/>
          <w:sz w:val="18"/>
          <w:szCs w:val="18"/>
          <w:cs/>
          <w:lang w:bidi="mr-IN"/>
        </w:rPr>
        <w:t>कॉर्पोरेशन</w:t>
      </w:r>
      <w:r w:rsidRPr="00E44DA8">
        <w:rPr>
          <w:rStyle w:val="y2iqfc"/>
          <w:rFonts w:asciiTheme="minorHAnsi" w:hAnsiTheme="minorHAnsi" w:cstheme="minorHAnsi"/>
          <w:b/>
          <w:bCs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Style w:val="y2iqfc"/>
          <w:rFonts w:ascii="Nirmala UI" w:hAnsi="Nirmala UI" w:cs="Nirmala UI" w:hint="cs"/>
          <w:b/>
          <w:bCs/>
          <w:color w:val="202124"/>
          <w:sz w:val="18"/>
          <w:szCs w:val="18"/>
          <w:cs/>
          <w:lang w:bidi="mr-IN"/>
        </w:rPr>
        <w:t>लिमिटेड</w:t>
      </w:r>
      <w:r w:rsidRPr="00E44DA8">
        <w:rPr>
          <w:rStyle w:val="y2iqfc"/>
          <w:rFonts w:asciiTheme="minorHAnsi" w:hAnsiTheme="minorHAnsi" w:cstheme="minorHAnsi"/>
          <w:b/>
          <w:bCs/>
          <w:color w:val="202124"/>
          <w:sz w:val="18"/>
          <w:szCs w:val="18"/>
          <w:cs/>
          <w:lang w:bidi="mr-IN"/>
        </w:rPr>
        <w:t xml:space="preserve"> (</w:t>
      </w:r>
      <w:r w:rsidRPr="00E44DA8">
        <w:rPr>
          <w:rStyle w:val="y2iqfc"/>
          <w:rFonts w:ascii="Nirmala UI" w:hAnsi="Nirmala UI" w:cs="Nirmala UI" w:hint="cs"/>
          <w:b/>
          <w:bCs/>
          <w:color w:val="202124"/>
          <w:sz w:val="18"/>
          <w:szCs w:val="18"/>
          <w:cs/>
          <w:lang w:bidi="mr-IN"/>
        </w:rPr>
        <w:t>एचपीसीएल</w:t>
      </w:r>
      <w:r w:rsidRPr="00E44DA8">
        <w:rPr>
          <w:rStyle w:val="y2iqfc"/>
          <w:rFonts w:asciiTheme="minorHAnsi" w:hAnsiTheme="minorHAnsi" w:cstheme="minorHAnsi"/>
          <w:b/>
          <w:bCs/>
          <w:color w:val="202124"/>
          <w:sz w:val="18"/>
          <w:szCs w:val="18"/>
          <w:cs/>
          <w:lang w:bidi="mr-IN"/>
        </w:rPr>
        <w:t>)</w:t>
      </w:r>
      <w:r w:rsidR="0014563D" w:rsidRPr="00E44DA8">
        <w:rPr>
          <w:rStyle w:val="y2iqfc"/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एक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महारत्न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कंपनी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,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महाराष्ट्र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राज्यात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मायक्रो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स्मॉल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अँड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मिडियम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एंटरप्रायझेस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(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MSME)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विभागाला</w:t>
      </w:r>
      <w:r w:rsidR="00822BED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 MTO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विकण्यासाठी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POL </w:t>
      </w:r>
      <w:r w:rsidR="0014563D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एग्रीगेटर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नियुक्त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करण्याचा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प्रस्ताव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आहे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.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ऑपरेशनचे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क्षेत्र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,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पात्रता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,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निवडीसाठी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मूल्यमापन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निकष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आणि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अर्जाचे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स्वरूप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यांचा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तपशील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 xml:space="preserve">HPCL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च्या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वेबसाइटवरून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डाउनलोड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केला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जाऊ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  <w:r w:rsidR="0021184B" w:rsidRPr="00E44DA8">
        <w:rPr>
          <w:rFonts w:ascii="Nirmala UI" w:hAnsi="Nirmala UI" w:cs="Nirmala UI" w:hint="cs"/>
          <w:color w:val="202124"/>
          <w:sz w:val="18"/>
          <w:szCs w:val="18"/>
          <w:cs/>
          <w:lang w:bidi="mr-IN"/>
        </w:rPr>
        <w:t>शकतो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: 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lang w:bidi="mr-IN"/>
        </w:rPr>
        <w:t>https://hindustanpetroleum.com/pages/advertisements</w:t>
      </w:r>
      <w:r w:rsidR="0021184B" w:rsidRPr="00E44DA8">
        <w:rPr>
          <w:rFonts w:asciiTheme="minorHAnsi" w:hAnsiTheme="minorHAnsi" w:cstheme="minorHAnsi"/>
          <w:color w:val="202124"/>
          <w:sz w:val="18"/>
          <w:szCs w:val="18"/>
          <w:cs/>
          <w:lang w:bidi="mr-IN"/>
        </w:rPr>
        <w:t xml:space="preserve"> </w:t>
      </w:r>
    </w:p>
    <w:p w:rsidR="0021184B" w:rsidRPr="00E44DA8" w:rsidRDefault="0021184B" w:rsidP="00E44DA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600" w:lineRule="auto"/>
        <w:rPr>
          <w:rFonts w:eastAsia="Times New Roman" w:cstheme="minorHAnsi"/>
          <w:color w:val="202124"/>
          <w:sz w:val="18"/>
          <w:szCs w:val="18"/>
          <w:cs/>
          <w:lang w:bidi="mr-IN"/>
        </w:rPr>
      </w:pP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वरील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जाहिरातीतील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सर्व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पुनरावृत्ती</w:t>
      </w:r>
      <w:r w:rsidRPr="00E44DA8">
        <w:rPr>
          <w:rFonts w:eastAsia="Times New Roman" w:cstheme="minorHAnsi"/>
          <w:color w:val="202124"/>
          <w:sz w:val="18"/>
          <w:szCs w:val="18"/>
          <w:lang w:bidi="mr-IN"/>
        </w:rPr>
        <w:t xml:space="preserve">,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स्पष्टीकरणे</w:t>
      </w:r>
      <w:r w:rsidRPr="00E44DA8">
        <w:rPr>
          <w:rFonts w:eastAsia="Times New Roman" w:cstheme="minorHAnsi"/>
          <w:color w:val="202124"/>
          <w:sz w:val="18"/>
          <w:szCs w:val="18"/>
          <w:lang w:bidi="mr-IN"/>
        </w:rPr>
        <w:t xml:space="preserve">,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शुद्धीकरण</w:t>
      </w:r>
      <w:r w:rsidRPr="00E44DA8">
        <w:rPr>
          <w:rFonts w:eastAsia="Times New Roman" w:cstheme="minorHAnsi"/>
          <w:color w:val="202124"/>
          <w:sz w:val="18"/>
          <w:szCs w:val="18"/>
          <w:lang w:bidi="mr-IN"/>
        </w:rPr>
        <w:t xml:space="preserve">,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परिशिष्ट</w:t>
      </w:r>
      <w:r w:rsidRPr="00E44DA8">
        <w:rPr>
          <w:rFonts w:eastAsia="Times New Roman" w:cstheme="minorHAnsi"/>
          <w:color w:val="202124"/>
          <w:sz w:val="18"/>
          <w:szCs w:val="18"/>
          <w:lang w:bidi="mr-IN"/>
        </w:rPr>
        <w:t xml:space="preserve">,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वेळ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विस्तार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.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केवळ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नमूद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केलेल्या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वेबसाइटवर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होस्ट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केले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जातील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.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स्वत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>: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ला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अपडेट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ठेवण्यासाठी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अर्जदारांनी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नियमितपणे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वेबसाइटला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भेट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द्यावी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. </w:t>
      </w:r>
    </w:p>
    <w:p w:rsidR="00620958" w:rsidRPr="00E44DA8" w:rsidRDefault="0021184B" w:rsidP="00E44DA8">
      <w:pPr>
        <w:spacing w:line="600" w:lineRule="auto"/>
        <w:rPr>
          <w:rFonts w:cstheme="minorHAnsi"/>
          <w:sz w:val="18"/>
          <w:szCs w:val="18"/>
        </w:rPr>
      </w:pP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मुंबई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येथे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देय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असलेल्या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हिंदुस्तान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पेट्रोलियम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कॉर्पोरेशन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लिमिटेडच्या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नावे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काढलेल्या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डिमांड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ड्राफ्टद्वारे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रीतसर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भरलेले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अर्ज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आणि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संलग्नकांसह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आणि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नॉन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>-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रिफंडेबल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अर्ज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प्रक्रिया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शुल्क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रु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>.</w:t>
      </w:r>
      <w:r w:rsidR="00E44DA8" w:rsidRPr="00E44DA8">
        <w:rPr>
          <w:rFonts w:cstheme="minorHAnsi"/>
          <w:cs/>
        </w:rPr>
        <w:t xml:space="preserve"> </w:t>
      </w:r>
      <w:r w:rsidR="00E44DA8"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११८०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>/- (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रु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.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एक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हजार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एकशे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ऐंशी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फक्त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)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सादर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करावेत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.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खालील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पत्त्यावर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14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ऑगस्ट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2024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रोजी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किंवा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त्यापूर्वी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कार्यालयीन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वेळ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समाप्ती</w:t>
      </w:r>
      <w:r w:rsidR="00620958" w:rsidRPr="00E44DA8">
        <w:rPr>
          <w:rFonts w:cstheme="minorHAnsi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अर्थात</w:t>
      </w:r>
      <w:r w:rsidR="00620958" w:rsidRPr="00E44DA8">
        <w:rPr>
          <w:rFonts w:cstheme="minorHAnsi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१७</w:t>
      </w:r>
      <w:r w:rsidR="00620958" w:rsidRPr="00E44DA8">
        <w:rPr>
          <w:rFonts w:cstheme="minorHAnsi"/>
          <w:sz w:val="18"/>
          <w:szCs w:val="18"/>
          <w:cs/>
          <w:lang w:bidi="mr-IN"/>
        </w:rPr>
        <w:t>: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००</w:t>
      </w:r>
      <w:r w:rsidR="00620958" w:rsidRPr="00E44DA8">
        <w:rPr>
          <w:rFonts w:cstheme="minorHAnsi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च्या</w:t>
      </w:r>
      <w:r w:rsidR="00620958" w:rsidRPr="00E44DA8">
        <w:rPr>
          <w:rFonts w:cstheme="minorHAnsi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आत</w:t>
      </w:r>
      <w:r w:rsidR="00620958" w:rsidRPr="00E44DA8">
        <w:rPr>
          <w:rFonts w:cstheme="minorHAnsi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सादर</w:t>
      </w:r>
      <w:r w:rsidR="00620958" w:rsidRPr="00E44DA8">
        <w:rPr>
          <w:rFonts w:cstheme="minorHAnsi"/>
          <w:sz w:val="18"/>
          <w:szCs w:val="18"/>
          <w:cs/>
          <w:lang w:bidi="mr-IN"/>
        </w:rPr>
        <w:t xml:space="preserve"> </w:t>
      </w:r>
      <w:r w:rsidR="00620958" w:rsidRPr="00E44DA8">
        <w:rPr>
          <w:rFonts w:ascii="Nirmala UI" w:hAnsi="Nirmala UI" w:cs="Nirmala UI" w:hint="cs"/>
          <w:sz w:val="18"/>
          <w:szCs w:val="18"/>
          <w:cs/>
          <w:lang w:bidi="mr-IN"/>
        </w:rPr>
        <w:t>करावेत</w:t>
      </w:r>
      <w:r w:rsidR="00620958" w:rsidRPr="00E44DA8">
        <w:rPr>
          <w:rFonts w:cstheme="minorHAnsi"/>
          <w:sz w:val="18"/>
          <w:szCs w:val="18"/>
          <w:cs/>
          <w:lang w:bidi="mr-IN"/>
        </w:rPr>
        <w:t>.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>.</w:t>
      </w:r>
    </w:p>
    <w:p w:rsidR="00620958" w:rsidRPr="00E44DA8" w:rsidRDefault="0021184B" w:rsidP="00E44DA8">
      <w:pPr>
        <w:spacing w:line="600" w:lineRule="auto"/>
        <w:rPr>
          <w:rFonts w:cstheme="minorHAnsi"/>
          <w:sz w:val="18"/>
          <w:szCs w:val="18"/>
        </w:rPr>
      </w:pP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कोणत्याही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स्पष्टीकरणाच्या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बाबतीत</w:t>
      </w:r>
      <w:r w:rsidRPr="00E44DA8">
        <w:rPr>
          <w:rFonts w:eastAsia="Times New Roman" w:cstheme="minorHAnsi"/>
          <w:color w:val="202124"/>
          <w:sz w:val="18"/>
          <w:szCs w:val="18"/>
          <w:lang w:bidi="mr-IN"/>
        </w:rPr>
        <w:t xml:space="preserve">,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खालील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अधिकाऱ्याशी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संपर्क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साधला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जाऊ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शकतो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:  </w:t>
      </w:r>
    </w:p>
    <w:p w:rsidR="00DC27BB" w:rsidRPr="00E44DA8" w:rsidRDefault="0021184B" w:rsidP="00E44DA8">
      <w:pPr>
        <w:spacing w:line="600" w:lineRule="auto"/>
        <w:rPr>
          <w:rFonts w:cstheme="minorHAnsi"/>
          <w:sz w:val="18"/>
          <w:szCs w:val="18"/>
        </w:rPr>
      </w:pP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नवीन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गखर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: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मोबाईल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: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७०१८०६२२०२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/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अश्वथामा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कुलकर्णी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: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मोबाईल</w:t>
      </w:r>
      <w:r w:rsidRPr="00E44DA8">
        <w:rPr>
          <w:rFonts w:eastAsia="Times New Roman" w:cstheme="minorHAnsi"/>
          <w:color w:val="202124"/>
          <w:sz w:val="18"/>
          <w:szCs w:val="18"/>
          <w:cs/>
          <w:lang w:bidi="mr-IN"/>
        </w:rPr>
        <w:t xml:space="preserve"> : </w:t>
      </w:r>
      <w:r w:rsidRPr="00E44DA8">
        <w:rPr>
          <w:rFonts w:ascii="Nirmala UI" w:eastAsia="Times New Roman" w:hAnsi="Nirmala UI" w:cs="Nirmala UI" w:hint="cs"/>
          <w:color w:val="202124"/>
          <w:sz w:val="18"/>
          <w:szCs w:val="18"/>
          <w:cs/>
          <w:lang w:bidi="mr-IN"/>
        </w:rPr>
        <w:t>७६००३८९२९९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1301"/>
        <w:gridCol w:w="1429"/>
        <w:gridCol w:w="1440"/>
        <w:gridCol w:w="1665"/>
        <w:gridCol w:w="1634"/>
      </w:tblGrid>
      <w:tr w:rsidR="00F432CF" w:rsidRPr="0014563D" w:rsidTr="00A27581">
        <w:trPr>
          <w:trHeight w:val="1005"/>
        </w:trPr>
        <w:tc>
          <w:tcPr>
            <w:tcW w:w="1711" w:type="dxa"/>
          </w:tcPr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प्रादेशिक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</w:p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कार्यालय</w:t>
            </w:r>
          </w:p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1" w:type="dxa"/>
          </w:tcPr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स्थान</w:t>
            </w:r>
          </w:p>
          <w:p w:rsidR="002A53C2" w:rsidRPr="0014563D" w:rsidRDefault="002A53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9" w:type="dxa"/>
          </w:tcPr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राज्य</w:t>
            </w:r>
          </w:p>
          <w:p w:rsidR="002A53C2" w:rsidRPr="0014563D" w:rsidRDefault="002A53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उत्पादन</w:t>
            </w:r>
          </w:p>
          <w:p w:rsidR="002A53C2" w:rsidRPr="0014563D" w:rsidRDefault="002A53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65" w:type="dxa"/>
          </w:tcPr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मेट्रिक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टन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मध्ये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प्रति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महिना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अपेक्षित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खंड</w:t>
            </w:r>
          </w:p>
          <w:p w:rsidR="002A53C2" w:rsidRPr="0014563D" w:rsidRDefault="002A53C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4" w:type="dxa"/>
          </w:tcPr>
          <w:p w:rsidR="002A53C2" w:rsidRPr="0014563D" w:rsidRDefault="002A53C2" w:rsidP="002A53C2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कार्यक्षेत्र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Calibri" w:hAnsi="Calibri" w:cs="Calibri" w:hint="cs"/>
                <w:color w:val="202124"/>
                <w:sz w:val="16"/>
                <w:szCs w:val="16"/>
                <w:cs/>
                <w:lang w:bidi="mr-IN"/>
              </w:rPr>
              <w:t>–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महसूल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जिल्हे</w:t>
            </w:r>
          </w:p>
          <w:p w:rsidR="002A53C2" w:rsidRPr="0014563D" w:rsidRDefault="002A53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32CF" w:rsidRPr="0014563D" w:rsidTr="004E67A5">
        <w:trPr>
          <w:trHeight w:val="1970"/>
        </w:trPr>
        <w:tc>
          <w:tcPr>
            <w:tcW w:w="1711" w:type="dxa"/>
            <w:vMerge w:val="restart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मुंबई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mr-IN"/>
              </w:rPr>
              <w:t xml:space="preserve">I&amp;C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क्षेत्र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mr-IN"/>
              </w:rPr>
              <w:t xml:space="preserve">, WZTC, ¾ SV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आणि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टर्नर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रोडचे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जंक्शन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mr-IN"/>
              </w:rPr>
              <w:t>,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</w:p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वांद्रे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(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प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>.)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lang w:bidi="mr-IN"/>
              </w:rPr>
              <w:t xml:space="preserve">,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मुंबई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-400050 </w:t>
            </w:r>
          </w:p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रायगड</w:t>
            </w:r>
          </w:p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9" w:type="dxa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महाराष्ट्र</w:t>
            </w:r>
          </w:p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  <w:r w:rsidRPr="0014563D">
              <w:rPr>
                <w:rFonts w:cstheme="minorHAnsi"/>
                <w:sz w:val="16"/>
                <w:szCs w:val="16"/>
              </w:rPr>
              <w:t>MTO</w:t>
            </w:r>
          </w:p>
        </w:tc>
        <w:tc>
          <w:tcPr>
            <w:tcW w:w="1665" w:type="dxa"/>
          </w:tcPr>
          <w:p w:rsidR="00F432CF" w:rsidRPr="0014563D" w:rsidRDefault="00F432CF" w:rsidP="00F432CF">
            <w:pPr>
              <w:ind w:left="-5" w:right="-11"/>
              <w:rPr>
                <w:rFonts w:cstheme="minorHAnsi"/>
                <w:sz w:val="16"/>
                <w:szCs w:val="16"/>
              </w:rPr>
            </w:pPr>
            <w:r w:rsidRPr="0014563D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1634" w:type="dxa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रायगड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जिल्हा</w:t>
            </w:r>
          </w:p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32CF" w:rsidRPr="0014563D" w:rsidTr="00A27581">
        <w:trPr>
          <w:trHeight w:val="1035"/>
        </w:trPr>
        <w:tc>
          <w:tcPr>
            <w:tcW w:w="1711" w:type="dxa"/>
            <w:vMerge/>
          </w:tcPr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1" w:type="dxa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मुंबई</w:t>
            </w:r>
          </w:p>
          <w:p w:rsidR="00F432CF" w:rsidRPr="0014563D" w:rsidRDefault="00F432CF" w:rsidP="00F432CF">
            <w:pPr>
              <w:ind w:left="-5" w:right="-1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29" w:type="dxa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महाराष्ट्र</w:t>
            </w:r>
          </w:p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  <w:r w:rsidRPr="0014563D">
              <w:rPr>
                <w:rFonts w:cstheme="minorHAnsi"/>
                <w:sz w:val="16"/>
                <w:szCs w:val="16"/>
              </w:rPr>
              <w:t>MTO</w:t>
            </w:r>
          </w:p>
        </w:tc>
        <w:tc>
          <w:tcPr>
            <w:tcW w:w="1665" w:type="dxa"/>
          </w:tcPr>
          <w:p w:rsidR="00F432CF" w:rsidRPr="0014563D" w:rsidRDefault="00F432CF" w:rsidP="00F432CF">
            <w:pPr>
              <w:ind w:left="-5" w:right="-11"/>
              <w:rPr>
                <w:rFonts w:cstheme="minorHAnsi"/>
                <w:sz w:val="16"/>
                <w:szCs w:val="16"/>
              </w:rPr>
            </w:pPr>
            <w:r w:rsidRPr="0014563D">
              <w:rPr>
                <w:rFonts w:cstheme="minorHAnsi"/>
                <w:sz w:val="16"/>
                <w:szCs w:val="16"/>
              </w:rPr>
              <w:t>400</w:t>
            </w:r>
          </w:p>
        </w:tc>
        <w:tc>
          <w:tcPr>
            <w:tcW w:w="1634" w:type="dxa"/>
          </w:tcPr>
          <w:p w:rsidR="00F432CF" w:rsidRPr="0014563D" w:rsidRDefault="00F432CF" w:rsidP="00F432CF">
            <w:pPr>
              <w:pStyle w:val="HTMLPreformatted"/>
              <w:shd w:val="clear" w:color="auto" w:fill="F8F9FA"/>
              <w:spacing w:line="480" w:lineRule="atLeast"/>
              <w:rPr>
                <w:rFonts w:asciiTheme="minorHAnsi" w:hAnsiTheme="minorHAnsi" w:cstheme="minorHAnsi"/>
                <w:color w:val="202124"/>
                <w:sz w:val="16"/>
                <w:szCs w:val="16"/>
              </w:rPr>
            </w:pP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मुंबई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(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शहरी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Pr="0014563D">
              <w:rPr>
                <w:rStyle w:val="y2iqfc"/>
                <w:rFonts w:ascii="Nirmala UI" w:hAnsi="Nirmala UI" w:cs="Nirmala UI" w:hint="cs"/>
                <w:color w:val="202124"/>
                <w:sz w:val="16"/>
                <w:szCs w:val="16"/>
                <w:cs/>
                <w:lang w:bidi="mr-IN"/>
              </w:rPr>
              <w:t>आणि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 xml:space="preserve"> </w:t>
            </w:r>
            <w:r w:rsidR="0014563D">
              <w:rPr>
                <w:rStyle w:val="y2iqfc"/>
                <w:rFonts w:ascii="Nirmala UI" w:hAnsi="Nirmala UI" w:cs="Nirmala UI"/>
                <w:color w:val="202124"/>
                <w:sz w:val="16"/>
                <w:szCs w:val="16"/>
                <w:cs/>
                <w:lang w:bidi="mr-IN"/>
              </w:rPr>
              <w:t>उपनगर</w:t>
            </w:r>
            <w:r w:rsidRPr="0014563D">
              <w:rPr>
                <w:rStyle w:val="y2iqfc"/>
                <w:rFonts w:asciiTheme="minorHAnsi" w:hAnsiTheme="minorHAnsi" w:cstheme="minorHAnsi"/>
                <w:color w:val="202124"/>
                <w:sz w:val="16"/>
                <w:szCs w:val="16"/>
                <w:cs/>
                <w:lang w:bidi="mr-IN"/>
              </w:rPr>
              <w:t>)</w:t>
            </w:r>
          </w:p>
          <w:p w:rsidR="00F432CF" w:rsidRPr="0014563D" w:rsidRDefault="00F432CF" w:rsidP="00F432C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C27BB" w:rsidRPr="00620958" w:rsidRDefault="00DC27BB">
      <w:pPr>
        <w:rPr>
          <w:sz w:val="16"/>
          <w:szCs w:val="16"/>
        </w:rPr>
      </w:pPr>
    </w:p>
    <w:sectPr w:rsidR="00DC27BB" w:rsidRPr="006209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C06" w:rsidRDefault="00636C06" w:rsidP="00822BED">
      <w:pPr>
        <w:spacing w:after="0" w:line="240" w:lineRule="auto"/>
      </w:pPr>
      <w:r>
        <w:separator/>
      </w:r>
    </w:p>
  </w:endnote>
  <w:endnote w:type="continuationSeparator" w:id="0">
    <w:p w:rsidR="00636C06" w:rsidRDefault="00636C06" w:rsidP="0082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C06" w:rsidRDefault="00636C06" w:rsidP="00822BED">
      <w:pPr>
        <w:spacing w:after="0" w:line="240" w:lineRule="auto"/>
      </w:pPr>
      <w:r>
        <w:separator/>
      </w:r>
    </w:p>
  </w:footnote>
  <w:footnote w:type="continuationSeparator" w:id="0">
    <w:p w:rsidR="00636C06" w:rsidRDefault="00636C06" w:rsidP="0082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EF2" w:rsidRPr="004E67A5" w:rsidRDefault="004E67A5" w:rsidP="000A1EF2">
    <w:pPr>
      <w:pStyle w:val="Header"/>
      <w:jc w:val="center"/>
      <w:rPr>
        <w:rFonts w:cstheme="minorHAnsi"/>
        <w:b/>
        <w:bCs/>
        <w:sz w:val="28"/>
        <w:szCs w:val="24"/>
      </w:rPr>
    </w:pPr>
    <w:r w:rsidRPr="004E67A5">
      <w:rPr>
        <w:rFonts w:ascii="Nirmala UI" w:hAnsi="Nirmala UI" w:cs="Nirmala UI" w:hint="cs"/>
        <w:b/>
        <w:bCs/>
        <w:sz w:val="28"/>
        <w:szCs w:val="24"/>
        <w:cs/>
      </w:rPr>
      <w:t>पीओएल</w:t>
    </w:r>
    <w:r w:rsidRPr="004E67A5">
      <w:rPr>
        <w:rFonts w:cstheme="minorHAnsi"/>
        <w:b/>
        <w:bCs/>
        <w:sz w:val="28"/>
        <w:szCs w:val="24"/>
        <w:cs/>
      </w:rPr>
      <w:t xml:space="preserve"> </w:t>
    </w:r>
    <w:r w:rsidRPr="004E67A5">
      <w:rPr>
        <w:rFonts w:ascii="Nirmala UI" w:hAnsi="Nirmala UI" w:cs="Nirmala UI" w:hint="cs"/>
        <w:b/>
        <w:bCs/>
        <w:sz w:val="28"/>
        <w:szCs w:val="24"/>
        <w:cs/>
      </w:rPr>
      <w:t>एग्रीगेटरच्या</w:t>
    </w:r>
    <w:r w:rsidRPr="004E67A5">
      <w:rPr>
        <w:rFonts w:cstheme="minorHAnsi"/>
        <w:b/>
        <w:bCs/>
        <w:sz w:val="28"/>
        <w:szCs w:val="24"/>
        <w:cs/>
      </w:rPr>
      <w:t xml:space="preserve"> </w:t>
    </w:r>
    <w:r w:rsidRPr="004E67A5">
      <w:rPr>
        <w:rFonts w:ascii="Nirmala UI" w:hAnsi="Nirmala UI" w:cs="Nirmala UI" w:hint="cs"/>
        <w:b/>
        <w:bCs/>
        <w:sz w:val="28"/>
        <w:szCs w:val="24"/>
        <w:cs/>
      </w:rPr>
      <w:t>नियुक्तीसाठी</w:t>
    </w:r>
    <w:r w:rsidRPr="004E67A5">
      <w:rPr>
        <w:rFonts w:cstheme="minorHAnsi"/>
        <w:b/>
        <w:bCs/>
        <w:sz w:val="28"/>
        <w:szCs w:val="24"/>
        <w:cs/>
      </w:rPr>
      <w:t xml:space="preserve"> </w:t>
    </w:r>
    <w:r w:rsidRPr="004E67A5">
      <w:rPr>
        <w:rFonts w:ascii="Nirmala UI" w:hAnsi="Nirmala UI" w:cs="Nirmala UI" w:hint="cs"/>
        <w:b/>
        <w:bCs/>
        <w:sz w:val="28"/>
        <w:szCs w:val="24"/>
        <w:cs/>
      </w:rPr>
      <w:t>सूचना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4B"/>
    <w:rsid w:val="00044A98"/>
    <w:rsid w:val="000A1EF2"/>
    <w:rsid w:val="0014563D"/>
    <w:rsid w:val="0021184B"/>
    <w:rsid w:val="002A53C2"/>
    <w:rsid w:val="004E67A5"/>
    <w:rsid w:val="00503188"/>
    <w:rsid w:val="00620958"/>
    <w:rsid w:val="00636C06"/>
    <w:rsid w:val="00822BED"/>
    <w:rsid w:val="00862547"/>
    <w:rsid w:val="00A27581"/>
    <w:rsid w:val="00B30E3D"/>
    <w:rsid w:val="00DC27BB"/>
    <w:rsid w:val="00E44DA8"/>
    <w:rsid w:val="00F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A0F7-FD42-4687-A0EF-F9B21A01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11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184B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21184B"/>
  </w:style>
  <w:style w:type="paragraph" w:styleId="Header">
    <w:name w:val="header"/>
    <w:basedOn w:val="Normal"/>
    <w:link w:val="HeaderChar"/>
    <w:uiPriority w:val="99"/>
    <w:unhideWhenUsed/>
    <w:rsid w:val="0082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ED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2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BED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Hindustan Petroleum Corporation Limited.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Sarpe Pramod M ( सर्पे प्रमोद एम )</dc:creator>
  <cp:keywords/>
  <dc:description/>
  <cp:lastModifiedBy>Gakhar Naveen ( गाखर नवीन )</cp:lastModifiedBy>
  <cp:revision>2</cp:revision>
  <dcterms:created xsi:type="dcterms:W3CDTF">2024-07-10T08:50:00Z</dcterms:created>
  <dcterms:modified xsi:type="dcterms:W3CDTF">2024-07-10T08:50:00Z</dcterms:modified>
</cp:coreProperties>
</file>